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CEA81">
      <w:pPr>
        <w:jc w:val="center"/>
        <w:rPr>
          <w:rFonts w:hint="eastAsia"/>
          <w:b/>
          <w:bCs/>
          <w:sz w:val="36"/>
          <w:szCs w:val="36"/>
        </w:rPr>
      </w:pPr>
      <w:r>
        <w:rPr>
          <w:rFonts w:hint="eastAsia"/>
          <w:b/>
          <w:bCs/>
          <w:sz w:val="36"/>
          <w:szCs w:val="36"/>
        </w:rPr>
        <w:t>关于组织开展</w:t>
      </w:r>
    </w:p>
    <w:p w14:paraId="7B8A13BA">
      <w:pPr>
        <w:jc w:val="center"/>
        <w:rPr>
          <w:rFonts w:hint="eastAsia"/>
        </w:rPr>
      </w:pPr>
      <w:r>
        <w:rPr>
          <w:rFonts w:hint="eastAsia"/>
          <w:b/>
          <w:bCs/>
          <w:sz w:val="36"/>
          <w:szCs w:val="36"/>
        </w:rPr>
        <w:t>2024年南阳市市级重点实验室建设工作的通知</w:t>
      </w:r>
    </w:p>
    <w:p w14:paraId="2FDDB26B">
      <w:pPr>
        <w:rPr>
          <w:rFonts w:hint="eastAsia"/>
        </w:rPr>
      </w:pPr>
    </w:p>
    <w:p w14:paraId="782D79D7">
      <w:pPr>
        <w:rPr>
          <w:rFonts w:hint="eastAsia"/>
        </w:rPr>
      </w:pPr>
      <w:r>
        <w:rPr>
          <w:rFonts w:hint="eastAsia"/>
        </w:rPr>
        <w:t>各县（市、区）科技管理部门，市直有关部门，各有关单位：</w:t>
      </w:r>
    </w:p>
    <w:p w14:paraId="4A97E324">
      <w:pPr>
        <w:rPr>
          <w:rFonts w:hint="eastAsia"/>
          <w:sz w:val="30"/>
          <w:szCs w:val="30"/>
        </w:rPr>
      </w:pPr>
      <w:bookmarkStart w:id="0" w:name="_GoBack"/>
    </w:p>
    <w:p w14:paraId="3ED9EE19">
      <w:pPr>
        <w:rPr>
          <w:rFonts w:hint="eastAsia"/>
          <w:sz w:val="30"/>
          <w:szCs w:val="30"/>
        </w:rPr>
      </w:pPr>
      <w:r>
        <w:rPr>
          <w:rFonts w:hint="eastAsia"/>
          <w:sz w:val="30"/>
          <w:szCs w:val="30"/>
        </w:rPr>
        <w:t>       根据《南阳市重点实验室建设与运行管理办法》（宛科〔2024〕9号）文件要求，经研究，市科技局决定组织开展2024年南阳市市级重点试验室建设工作。现将有关事宜通知如下：</w:t>
      </w:r>
    </w:p>
    <w:p w14:paraId="3DB8DB9B">
      <w:pPr>
        <w:rPr>
          <w:rFonts w:hint="eastAsia"/>
          <w:sz w:val="30"/>
          <w:szCs w:val="30"/>
        </w:rPr>
      </w:pPr>
    </w:p>
    <w:p w14:paraId="0604B476">
      <w:pPr>
        <w:rPr>
          <w:rFonts w:hint="eastAsia"/>
          <w:sz w:val="30"/>
          <w:szCs w:val="30"/>
        </w:rPr>
      </w:pPr>
      <w:r>
        <w:rPr>
          <w:rFonts w:hint="eastAsia"/>
          <w:sz w:val="30"/>
          <w:szCs w:val="30"/>
        </w:rPr>
        <w:t>       一、建设条件</w:t>
      </w:r>
    </w:p>
    <w:p w14:paraId="3F904256">
      <w:pPr>
        <w:rPr>
          <w:rFonts w:hint="eastAsia"/>
          <w:sz w:val="30"/>
          <w:szCs w:val="30"/>
        </w:rPr>
      </w:pPr>
    </w:p>
    <w:p w14:paraId="4D59EB11">
      <w:pPr>
        <w:rPr>
          <w:rFonts w:hint="eastAsia"/>
          <w:sz w:val="30"/>
          <w:szCs w:val="30"/>
        </w:rPr>
      </w:pPr>
      <w:r>
        <w:rPr>
          <w:rFonts w:hint="eastAsia"/>
          <w:sz w:val="30"/>
          <w:szCs w:val="30"/>
        </w:rPr>
        <w:t>     （一）分类条件</w:t>
      </w:r>
    </w:p>
    <w:p w14:paraId="2F9A2EC7">
      <w:pPr>
        <w:rPr>
          <w:rFonts w:hint="eastAsia"/>
          <w:sz w:val="30"/>
          <w:szCs w:val="30"/>
        </w:rPr>
      </w:pPr>
    </w:p>
    <w:p w14:paraId="286724AF">
      <w:pPr>
        <w:rPr>
          <w:rFonts w:hint="eastAsia"/>
          <w:sz w:val="30"/>
          <w:szCs w:val="30"/>
        </w:rPr>
      </w:pPr>
      <w:r>
        <w:rPr>
          <w:rFonts w:hint="eastAsia"/>
          <w:sz w:val="30"/>
          <w:szCs w:val="30"/>
        </w:rPr>
        <w:t>       1、学科类重点实验室。依托高校、科研院所或医疗机构等科技型事业单位建设，其主要任务是面向学科发展前沿和重大科学问题，开展战略性、前瞻性基础研究和应用基础研究，提升原始创新能力，为实现可持续发展提供新理论、新技术。</w:t>
      </w:r>
    </w:p>
    <w:p w14:paraId="0563CC2A">
      <w:pPr>
        <w:rPr>
          <w:rFonts w:hint="eastAsia"/>
          <w:sz w:val="30"/>
          <w:szCs w:val="30"/>
        </w:rPr>
      </w:pPr>
    </w:p>
    <w:p w14:paraId="0141E73B">
      <w:pPr>
        <w:rPr>
          <w:rFonts w:hint="eastAsia"/>
          <w:sz w:val="30"/>
          <w:szCs w:val="30"/>
        </w:rPr>
      </w:pPr>
      <w:r>
        <w:rPr>
          <w:rFonts w:hint="eastAsia"/>
          <w:sz w:val="30"/>
          <w:szCs w:val="30"/>
        </w:rPr>
        <w:t>       2、企业类重点实验室。依托科技型企业建设，其主要任务是面向行业和产业需求,开展应用基础研究和关键核心技术研究，研究制定技术标准，提升产业核心竞争力，为推动行业科技进步提供支撑。    </w:t>
      </w:r>
    </w:p>
    <w:p w14:paraId="25D69607">
      <w:pPr>
        <w:rPr>
          <w:rFonts w:hint="eastAsia"/>
          <w:sz w:val="30"/>
          <w:szCs w:val="30"/>
        </w:rPr>
      </w:pPr>
    </w:p>
    <w:p w14:paraId="04F027E1">
      <w:pPr>
        <w:rPr>
          <w:rFonts w:hint="eastAsia"/>
          <w:sz w:val="30"/>
          <w:szCs w:val="30"/>
        </w:rPr>
      </w:pPr>
      <w:r>
        <w:rPr>
          <w:rFonts w:hint="eastAsia"/>
          <w:sz w:val="30"/>
          <w:szCs w:val="30"/>
        </w:rPr>
        <w:t>     （二）基本条件</w:t>
      </w:r>
    </w:p>
    <w:p w14:paraId="7A573B4F">
      <w:pPr>
        <w:rPr>
          <w:rFonts w:hint="eastAsia"/>
          <w:sz w:val="30"/>
          <w:szCs w:val="30"/>
        </w:rPr>
      </w:pPr>
    </w:p>
    <w:p w14:paraId="5CDE2F73">
      <w:pPr>
        <w:rPr>
          <w:rFonts w:hint="eastAsia"/>
          <w:sz w:val="30"/>
          <w:szCs w:val="30"/>
        </w:rPr>
      </w:pPr>
      <w:r>
        <w:rPr>
          <w:rFonts w:hint="eastAsia"/>
          <w:sz w:val="30"/>
          <w:szCs w:val="30"/>
        </w:rPr>
        <w:t>       1、依托单位须是在南阳设立的独立法人单位。重点实验室定位清晰，在本领域中处于我市领先水平，能承担和完成重大科研任务。</w:t>
      </w:r>
    </w:p>
    <w:p w14:paraId="639DBA57">
      <w:pPr>
        <w:rPr>
          <w:rFonts w:hint="eastAsia"/>
          <w:sz w:val="30"/>
          <w:szCs w:val="30"/>
        </w:rPr>
      </w:pPr>
    </w:p>
    <w:p w14:paraId="31C255AF">
      <w:pPr>
        <w:rPr>
          <w:rFonts w:hint="eastAsia"/>
          <w:sz w:val="30"/>
          <w:szCs w:val="30"/>
        </w:rPr>
      </w:pPr>
      <w:r>
        <w:rPr>
          <w:rFonts w:hint="eastAsia"/>
          <w:sz w:val="30"/>
          <w:szCs w:val="30"/>
        </w:rPr>
        <w:t>       2、重点实验室具有较好科研基础，拥有一定影响的科研成果，至少应符合以下五条中的两条：</w:t>
      </w:r>
    </w:p>
    <w:p w14:paraId="4CA6D9ED">
      <w:pPr>
        <w:rPr>
          <w:rFonts w:hint="eastAsia"/>
          <w:sz w:val="30"/>
          <w:szCs w:val="30"/>
        </w:rPr>
      </w:pPr>
    </w:p>
    <w:p w14:paraId="45A95689">
      <w:pPr>
        <w:rPr>
          <w:rFonts w:hint="eastAsia"/>
          <w:sz w:val="30"/>
          <w:szCs w:val="30"/>
        </w:rPr>
      </w:pPr>
      <w:r>
        <w:rPr>
          <w:rFonts w:hint="eastAsia"/>
          <w:sz w:val="30"/>
          <w:szCs w:val="30"/>
        </w:rPr>
        <w:t>       (1)近3年内，学科类重点实验室主持与实验室研究领域相关的市级以上科研项目10项以上（含），企业类重点实验室主持或参与与实验室研究领域相关的市级以上科研项目5项以上；</w:t>
      </w:r>
    </w:p>
    <w:p w14:paraId="703CD8E7">
      <w:pPr>
        <w:rPr>
          <w:rFonts w:hint="eastAsia"/>
          <w:sz w:val="30"/>
          <w:szCs w:val="30"/>
        </w:rPr>
      </w:pPr>
    </w:p>
    <w:p w14:paraId="78984B1B">
      <w:pPr>
        <w:rPr>
          <w:rFonts w:hint="eastAsia"/>
          <w:sz w:val="30"/>
          <w:szCs w:val="30"/>
        </w:rPr>
      </w:pPr>
      <w:r>
        <w:rPr>
          <w:rFonts w:hint="eastAsia"/>
          <w:sz w:val="30"/>
          <w:szCs w:val="30"/>
        </w:rPr>
        <w:t>       (2)近3年内，实验室固定人员以第一作者或通讯作者正式出版与研究领域相关的学术专著1部以上（含），或发表 SCI或BI期刊论文3篇以上（含）；</w:t>
      </w:r>
    </w:p>
    <w:p w14:paraId="7329EA2D">
      <w:pPr>
        <w:rPr>
          <w:rFonts w:hint="eastAsia"/>
          <w:sz w:val="30"/>
          <w:szCs w:val="30"/>
        </w:rPr>
      </w:pPr>
    </w:p>
    <w:p w14:paraId="50183FE3">
      <w:pPr>
        <w:rPr>
          <w:rFonts w:hint="eastAsia"/>
          <w:sz w:val="30"/>
          <w:szCs w:val="30"/>
        </w:rPr>
      </w:pPr>
      <w:r>
        <w:rPr>
          <w:rFonts w:hint="eastAsia"/>
          <w:sz w:val="30"/>
          <w:szCs w:val="30"/>
        </w:rPr>
        <w:t>       (3)近3年内，获得省级科学技术奖且实验室固定人员在依托单位均排名第一，或获得国家科学技术奖；</w:t>
      </w:r>
    </w:p>
    <w:p w14:paraId="28C7AE0C">
      <w:pPr>
        <w:rPr>
          <w:rFonts w:hint="eastAsia"/>
          <w:sz w:val="30"/>
          <w:szCs w:val="30"/>
        </w:rPr>
      </w:pPr>
    </w:p>
    <w:p w14:paraId="339AF894">
      <w:pPr>
        <w:rPr>
          <w:rFonts w:hint="eastAsia"/>
          <w:sz w:val="30"/>
          <w:szCs w:val="30"/>
        </w:rPr>
      </w:pPr>
      <w:r>
        <w:rPr>
          <w:rFonts w:hint="eastAsia"/>
          <w:sz w:val="30"/>
          <w:szCs w:val="30"/>
        </w:rPr>
        <w:t>       (4)近3年内，获得发明专利（含国防专利）、植物新品种国家级农作物品种、国家新药、国家一级中药保护品种、集成电路布图设计专有权等I类知识产权3件以上（含）；</w:t>
      </w:r>
    </w:p>
    <w:p w14:paraId="37765823">
      <w:pPr>
        <w:rPr>
          <w:rFonts w:hint="eastAsia"/>
          <w:sz w:val="30"/>
          <w:szCs w:val="30"/>
        </w:rPr>
      </w:pPr>
    </w:p>
    <w:p w14:paraId="39C93F3D">
      <w:pPr>
        <w:rPr>
          <w:rFonts w:hint="eastAsia"/>
          <w:sz w:val="30"/>
          <w:szCs w:val="30"/>
        </w:rPr>
      </w:pPr>
      <w:r>
        <w:rPr>
          <w:rFonts w:hint="eastAsia"/>
          <w:sz w:val="30"/>
          <w:szCs w:val="30"/>
        </w:rPr>
        <w:t>       (5)近3年内，牵头或参与制定技术标准或疾病诊疗指南（不包括本单位内部标准或指南）2项以上（含）。</w:t>
      </w:r>
    </w:p>
    <w:p w14:paraId="58091EEA">
      <w:pPr>
        <w:rPr>
          <w:rFonts w:hint="eastAsia"/>
          <w:sz w:val="30"/>
          <w:szCs w:val="30"/>
        </w:rPr>
      </w:pPr>
    </w:p>
    <w:p w14:paraId="374BAFB8">
      <w:pPr>
        <w:rPr>
          <w:rFonts w:hint="eastAsia"/>
          <w:sz w:val="30"/>
          <w:szCs w:val="30"/>
        </w:rPr>
      </w:pPr>
      <w:r>
        <w:rPr>
          <w:rFonts w:hint="eastAsia"/>
          <w:sz w:val="30"/>
          <w:szCs w:val="30"/>
        </w:rPr>
        <w:t>       3、具备一定规模的科研实验条件、基础设施和经费保障。其中：学科类重点实验室独立科研用房不少于500平方米，企业类科研用房面积不少于300平方来，科研场所相对集中；科研仪器设备总价原值不少于500万元，或近三年新增科研仪器设备原值不少于200万元,或近三年每年企业研发费用总额占同期营业收入总额不低于5％；近三年重点实验室建设与运行经费投入不少于300万元。         4、拥有一支数量合理、结构优化、创新意识强、相对稳定的科技创新队伍。学科类重点实验室固定研究人员不少于15名，其中高级技术职称或具有博士学位人员不少于8名；企业重点实验室固定研发人员不少于10名，其中中级技术职称或具有硕士学位或获组织部门授予人才称号的人员不少于5名。同一科研人员只作为一家市重点实验室成员，其项目、专利等成果只属于一家市重点实验室。</w:t>
      </w:r>
    </w:p>
    <w:p w14:paraId="18BB11FA">
      <w:pPr>
        <w:rPr>
          <w:rFonts w:hint="eastAsia"/>
          <w:sz w:val="30"/>
          <w:szCs w:val="30"/>
        </w:rPr>
      </w:pPr>
    </w:p>
    <w:p w14:paraId="4D102D63">
      <w:pPr>
        <w:rPr>
          <w:rFonts w:hint="eastAsia"/>
          <w:sz w:val="30"/>
          <w:szCs w:val="30"/>
        </w:rPr>
      </w:pPr>
      <w:r>
        <w:rPr>
          <w:rFonts w:hint="eastAsia"/>
          <w:sz w:val="30"/>
          <w:szCs w:val="30"/>
        </w:rPr>
        <w:t>       5、重点实验室主任应是依托单位负责技术工作的企业高管或具有副高级职称，在本行业或领域内有一定知名度，具有较强的组织管理和创新能力，年龄不超过六十岁；近三年应主持过市级及以上科研项目。</w:t>
      </w:r>
    </w:p>
    <w:p w14:paraId="7380AD38">
      <w:pPr>
        <w:rPr>
          <w:rFonts w:hint="eastAsia"/>
          <w:sz w:val="30"/>
          <w:szCs w:val="30"/>
        </w:rPr>
      </w:pPr>
    </w:p>
    <w:p w14:paraId="2F6E9615">
      <w:pPr>
        <w:rPr>
          <w:rFonts w:hint="eastAsia"/>
          <w:sz w:val="30"/>
          <w:szCs w:val="30"/>
        </w:rPr>
      </w:pPr>
      <w:r>
        <w:rPr>
          <w:rFonts w:hint="eastAsia"/>
          <w:sz w:val="30"/>
          <w:szCs w:val="30"/>
        </w:rPr>
        <w:t>       6、学术交流与开放共享。重点实验室应开展国内外学术交流，近三年主办学术会议或承办学会、协会主办的行业研讨论坛等不少于1次。</w:t>
      </w:r>
    </w:p>
    <w:p w14:paraId="6F5C8E91">
      <w:pPr>
        <w:rPr>
          <w:rFonts w:hint="eastAsia"/>
          <w:sz w:val="30"/>
          <w:szCs w:val="30"/>
        </w:rPr>
      </w:pPr>
    </w:p>
    <w:p w14:paraId="642D9F5E">
      <w:pPr>
        <w:rPr>
          <w:rFonts w:hint="eastAsia"/>
          <w:sz w:val="30"/>
          <w:szCs w:val="30"/>
        </w:rPr>
      </w:pPr>
      <w:r>
        <w:rPr>
          <w:rFonts w:hint="eastAsia"/>
          <w:sz w:val="30"/>
          <w:szCs w:val="30"/>
        </w:rPr>
        <w:t>       7、依托单位为高校的，承建的内设学院须为理工科类；依托单位为科研院所的，承建主体须为内设二级机构；依托单位为非综合性三甲医院的，承建的重点实验室数量原则上不超过两家；依托单位为企业的，上年度营业收入须在1亿元以上，同一家企业原则上只支持建设一家市重点实验室。</w:t>
      </w:r>
    </w:p>
    <w:p w14:paraId="5DFC56A4">
      <w:pPr>
        <w:rPr>
          <w:rFonts w:hint="eastAsia"/>
          <w:sz w:val="30"/>
          <w:szCs w:val="30"/>
        </w:rPr>
      </w:pPr>
    </w:p>
    <w:p w14:paraId="618AF5AD">
      <w:pPr>
        <w:rPr>
          <w:rFonts w:hint="eastAsia"/>
          <w:sz w:val="30"/>
          <w:szCs w:val="30"/>
        </w:rPr>
      </w:pPr>
      <w:r>
        <w:rPr>
          <w:rFonts w:hint="eastAsia"/>
          <w:sz w:val="30"/>
          <w:szCs w:val="30"/>
        </w:rPr>
        <w:t>       8、依托单位和实验室主要成员不存在严重失信行为。     </w:t>
      </w:r>
    </w:p>
    <w:p w14:paraId="7923B2D7">
      <w:pPr>
        <w:rPr>
          <w:rFonts w:hint="eastAsia"/>
          <w:sz w:val="30"/>
          <w:szCs w:val="30"/>
        </w:rPr>
      </w:pPr>
    </w:p>
    <w:p w14:paraId="062D43F2">
      <w:pPr>
        <w:rPr>
          <w:rFonts w:hint="eastAsia"/>
          <w:sz w:val="30"/>
          <w:szCs w:val="30"/>
        </w:rPr>
      </w:pPr>
      <w:r>
        <w:rPr>
          <w:rFonts w:hint="eastAsia"/>
          <w:sz w:val="30"/>
          <w:szCs w:val="30"/>
        </w:rPr>
        <w:t>       二、注意事项</w:t>
      </w:r>
    </w:p>
    <w:p w14:paraId="1DB3C815">
      <w:pPr>
        <w:rPr>
          <w:rFonts w:hint="eastAsia"/>
          <w:sz w:val="30"/>
          <w:szCs w:val="30"/>
        </w:rPr>
      </w:pPr>
    </w:p>
    <w:p w14:paraId="3DE3FF1B">
      <w:pPr>
        <w:rPr>
          <w:rFonts w:hint="eastAsia"/>
          <w:sz w:val="30"/>
          <w:szCs w:val="30"/>
        </w:rPr>
      </w:pPr>
      <w:r>
        <w:rPr>
          <w:rFonts w:hint="eastAsia"/>
          <w:sz w:val="30"/>
          <w:szCs w:val="30"/>
        </w:rPr>
        <w:t>       1、实验室名称和主要研究方向应相对明确和集中，并突出优势和特色，避免过于宽泛。</w:t>
      </w:r>
    </w:p>
    <w:p w14:paraId="0AD499D4">
      <w:pPr>
        <w:rPr>
          <w:rFonts w:hint="eastAsia"/>
          <w:sz w:val="30"/>
          <w:szCs w:val="30"/>
        </w:rPr>
      </w:pPr>
    </w:p>
    <w:p w14:paraId="7AA34591">
      <w:pPr>
        <w:rPr>
          <w:rFonts w:hint="eastAsia"/>
          <w:sz w:val="30"/>
          <w:szCs w:val="30"/>
        </w:rPr>
      </w:pPr>
      <w:r>
        <w:rPr>
          <w:rFonts w:hint="eastAsia"/>
          <w:sz w:val="30"/>
          <w:szCs w:val="30"/>
        </w:rPr>
        <w:t>       2、申报联合建设的实验室必须有联合建设协议书，并明确主要依托单位，以及各个建设单位在实验室建设和运行中的权利、义务和责任。</w:t>
      </w:r>
    </w:p>
    <w:p w14:paraId="01AA3B8E">
      <w:pPr>
        <w:rPr>
          <w:rFonts w:hint="eastAsia"/>
          <w:sz w:val="30"/>
          <w:szCs w:val="30"/>
        </w:rPr>
      </w:pPr>
    </w:p>
    <w:p w14:paraId="74C983CE">
      <w:pPr>
        <w:rPr>
          <w:rFonts w:hint="eastAsia"/>
          <w:sz w:val="30"/>
          <w:szCs w:val="30"/>
        </w:rPr>
      </w:pPr>
      <w:r>
        <w:rPr>
          <w:rFonts w:hint="eastAsia"/>
          <w:sz w:val="30"/>
          <w:szCs w:val="30"/>
        </w:rPr>
        <w:t>       3、市级重点实验室统一按照“南阳市XXX（核心研究方向）重点实验室”命名。</w:t>
      </w:r>
    </w:p>
    <w:p w14:paraId="41DD27D5">
      <w:pPr>
        <w:rPr>
          <w:rFonts w:hint="eastAsia"/>
          <w:sz w:val="30"/>
          <w:szCs w:val="30"/>
        </w:rPr>
      </w:pPr>
    </w:p>
    <w:p w14:paraId="42A75B51">
      <w:pPr>
        <w:rPr>
          <w:rFonts w:hint="eastAsia"/>
          <w:sz w:val="30"/>
          <w:szCs w:val="30"/>
        </w:rPr>
      </w:pPr>
      <w:r>
        <w:rPr>
          <w:rFonts w:hint="eastAsia"/>
          <w:sz w:val="30"/>
          <w:szCs w:val="30"/>
        </w:rPr>
        <w:t>       三、报送要求</w:t>
      </w:r>
    </w:p>
    <w:p w14:paraId="7D0A0594">
      <w:pPr>
        <w:rPr>
          <w:rFonts w:hint="eastAsia"/>
          <w:sz w:val="30"/>
          <w:szCs w:val="30"/>
        </w:rPr>
      </w:pPr>
    </w:p>
    <w:p w14:paraId="4469F363">
      <w:pPr>
        <w:rPr>
          <w:rFonts w:hint="eastAsia"/>
          <w:sz w:val="30"/>
          <w:szCs w:val="30"/>
        </w:rPr>
      </w:pPr>
      <w:r>
        <w:rPr>
          <w:rFonts w:hint="eastAsia"/>
          <w:sz w:val="30"/>
          <w:szCs w:val="30"/>
        </w:rPr>
        <w:t>       1、各县（市、区）科技主管部门及市直各主管单位对申报材料的真实性、完整性、合规性进行审核，审核后出具《2024年南阳市市级重点实验室推荐汇总表》，于8月29日至30日将申报材料和推荐汇总表报市科技局实验室与平台基地建设科。各县（市、区）由所在地科技管理部门统一汇总报送，市直有关部门直接报送。</w:t>
      </w:r>
    </w:p>
    <w:p w14:paraId="2B6409C5">
      <w:pPr>
        <w:rPr>
          <w:rFonts w:hint="eastAsia"/>
          <w:sz w:val="30"/>
          <w:szCs w:val="30"/>
        </w:rPr>
      </w:pPr>
    </w:p>
    <w:p w14:paraId="185AC638">
      <w:pPr>
        <w:rPr>
          <w:rFonts w:hint="eastAsia"/>
          <w:sz w:val="30"/>
          <w:szCs w:val="30"/>
        </w:rPr>
      </w:pPr>
      <w:r>
        <w:rPr>
          <w:rFonts w:hint="eastAsia"/>
          <w:sz w:val="30"/>
          <w:szCs w:val="30"/>
        </w:rPr>
        <w:t>       2、申报材料需双面打印，书籍式装订成册，在书脊上注明“南阳市xx重点实验室+依托单位+2024年”，一式两份，电子版发送工作电子邮箱。</w:t>
      </w:r>
    </w:p>
    <w:p w14:paraId="4988E675">
      <w:pPr>
        <w:rPr>
          <w:rFonts w:hint="eastAsia"/>
          <w:sz w:val="30"/>
          <w:szCs w:val="30"/>
        </w:rPr>
      </w:pPr>
    </w:p>
    <w:p w14:paraId="1AB233E2">
      <w:pPr>
        <w:rPr>
          <w:rFonts w:hint="eastAsia"/>
          <w:sz w:val="30"/>
          <w:szCs w:val="30"/>
        </w:rPr>
      </w:pPr>
      <w:r>
        <w:rPr>
          <w:rFonts w:hint="eastAsia"/>
          <w:sz w:val="30"/>
          <w:szCs w:val="30"/>
        </w:rPr>
        <w:t>       四、联系方式     </w:t>
      </w:r>
    </w:p>
    <w:p w14:paraId="32E93283">
      <w:pPr>
        <w:rPr>
          <w:rFonts w:hint="eastAsia"/>
          <w:sz w:val="30"/>
          <w:szCs w:val="30"/>
        </w:rPr>
      </w:pPr>
    </w:p>
    <w:p w14:paraId="067D572C">
      <w:pPr>
        <w:rPr>
          <w:rFonts w:hint="eastAsia"/>
          <w:sz w:val="30"/>
          <w:szCs w:val="30"/>
        </w:rPr>
      </w:pPr>
      <w:r>
        <w:rPr>
          <w:rFonts w:hint="eastAsia"/>
          <w:sz w:val="30"/>
          <w:szCs w:val="30"/>
        </w:rPr>
        <w:t>       实验室与平台基地建设科 </w:t>
      </w:r>
    </w:p>
    <w:p w14:paraId="00AC2D6B">
      <w:pPr>
        <w:rPr>
          <w:rFonts w:hint="eastAsia"/>
          <w:sz w:val="30"/>
          <w:szCs w:val="30"/>
        </w:rPr>
      </w:pPr>
    </w:p>
    <w:p w14:paraId="304A3AAD">
      <w:pPr>
        <w:rPr>
          <w:rFonts w:hint="eastAsia"/>
          <w:sz w:val="30"/>
          <w:szCs w:val="30"/>
        </w:rPr>
      </w:pPr>
      <w:r>
        <w:rPr>
          <w:rFonts w:hint="eastAsia"/>
          <w:sz w:val="30"/>
          <w:szCs w:val="30"/>
        </w:rPr>
        <w:t>       电话：0377-63134946</w:t>
      </w:r>
    </w:p>
    <w:p w14:paraId="1B7DB109">
      <w:pPr>
        <w:rPr>
          <w:rFonts w:hint="eastAsia"/>
          <w:sz w:val="30"/>
          <w:szCs w:val="30"/>
        </w:rPr>
      </w:pPr>
    </w:p>
    <w:p w14:paraId="17866FB2">
      <w:pPr>
        <w:rPr>
          <w:rFonts w:hint="eastAsia"/>
          <w:sz w:val="30"/>
          <w:szCs w:val="30"/>
        </w:rPr>
      </w:pPr>
      <w:r>
        <w:rPr>
          <w:rFonts w:hint="eastAsia"/>
          <w:sz w:val="30"/>
          <w:szCs w:val="30"/>
        </w:rPr>
        <w:t>       电子邮箱：nysjhk@126.com</w:t>
      </w:r>
    </w:p>
    <w:p w14:paraId="339759BB">
      <w:pPr>
        <w:rPr>
          <w:rFonts w:hint="eastAsia"/>
          <w:sz w:val="30"/>
          <w:szCs w:val="30"/>
        </w:rPr>
      </w:pPr>
    </w:p>
    <w:p w14:paraId="3FAACDE9">
      <w:pPr>
        <w:rPr>
          <w:rFonts w:hint="eastAsia"/>
          <w:sz w:val="30"/>
          <w:szCs w:val="30"/>
        </w:rPr>
      </w:pPr>
      <w:r>
        <w:rPr>
          <w:rFonts w:hint="eastAsia"/>
          <w:sz w:val="30"/>
          <w:szCs w:val="30"/>
        </w:rPr>
        <w:t>                  </w:t>
      </w:r>
    </w:p>
    <w:p w14:paraId="442A253C">
      <w:pPr>
        <w:rPr>
          <w:rFonts w:hint="eastAsia"/>
          <w:sz w:val="30"/>
          <w:szCs w:val="30"/>
        </w:rPr>
      </w:pPr>
    </w:p>
    <w:p w14:paraId="73FBCEB6">
      <w:pPr>
        <w:rPr>
          <w:rFonts w:hint="eastAsia"/>
          <w:sz w:val="30"/>
          <w:szCs w:val="30"/>
        </w:rPr>
      </w:pPr>
      <w:r>
        <w:rPr>
          <w:rFonts w:hint="eastAsia"/>
          <w:sz w:val="30"/>
          <w:szCs w:val="30"/>
        </w:rPr>
        <w:t>       附件1.南阳市重点实验室申报书（学科类）.doc</w:t>
      </w:r>
    </w:p>
    <w:p w14:paraId="5E321FC5">
      <w:pPr>
        <w:rPr>
          <w:rFonts w:hint="eastAsia"/>
          <w:sz w:val="30"/>
          <w:szCs w:val="30"/>
        </w:rPr>
      </w:pPr>
    </w:p>
    <w:p w14:paraId="6B6A2B63">
      <w:pPr>
        <w:rPr>
          <w:rFonts w:hint="eastAsia"/>
          <w:sz w:val="30"/>
          <w:szCs w:val="30"/>
        </w:rPr>
      </w:pPr>
      <w:r>
        <w:rPr>
          <w:rFonts w:hint="eastAsia"/>
          <w:sz w:val="30"/>
          <w:szCs w:val="30"/>
        </w:rPr>
        <w:t>       附件2.南阳市重点实验室申报书（企业类）.doc</w:t>
      </w:r>
    </w:p>
    <w:p w14:paraId="1790030D">
      <w:pPr>
        <w:rPr>
          <w:rFonts w:hint="eastAsia"/>
          <w:sz w:val="30"/>
          <w:szCs w:val="30"/>
        </w:rPr>
      </w:pPr>
    </w:p>
    <w:p w14:paraId="268B0A1B">
      <w:pPr>
        <w:rPr>
          <w:rFonts w:hint="eastAsia"/>
          <w:sz w:val="30"/>
          <w:szCs w:val="30"/>
        </w:rPr>
      </w:pPr>
      <w:r>
        <w:rPr>
          <w:rFonts w:hint="eastAsia"/>
          <w:sz w:val="30"/>
          <w:szCs w:val="30"/>
        </w:rPr>
        <w:t>       附件3.推荐汇总表.doc</w:t>
      </w:r>
    </w:p>
    <w:p w14:paraId="3968C5B2">
      <w:pPr>
        <w:rPr>
          <w:rFonts w:hint="eastAsia"/>
          <w:sz w:val="30"/>
          <w:szCs w:val="30"/>
        </w:rPr>
      </w:pPr>
    </w:p>
    <w:bookmarkEnd w:id="0"/>
    <w:p w14:paraId="662F0B2D">
      <w:pPr>
        <w:rPr>
          <w:rFonts w:hint="eastAsia"/>
        </w:rPr>
      </w:pPr>
      <w:r>
        <w:rPr>
          <w:rFonts w:hint="eastAsia"/>
        </w:rPr>
        <w:t> </w:t>
      </w:r>
    </w:p>
    <w:p w14:paraId="0A9E765A">
      <w:r>
        <w:rPr>
          <w:rFonts w:hint="eastAsia"/>
        </w:rPr>
        <w:t xml:space="preserve">      </w:t>
      </w:r>
      <w:r>
        <w:rPr>
          <w:rFonts w:hint="eastAsia"/>
          <w:lang w:val="en-US" w:eastAsia="zh-CN"/>
        </w:rPr>
        <w:t xml:space="preserve">                                                   </w:t>
      </w:r>
      <w:r>
        <w:rPr>
          <w:rFonts w:hint="eastAsia"/>
        </w:rPr>
        <w:t> 2024年8月1</w:t>
      </w:r>
      <w:r>
        <w:rPr>
          <w:rFonts w:hint="eastAsia"/>
          <w:lang w:val="en-US" w:eastAsia="zh-CN"/>
        </w:rPr>
        <w:t>6</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mZTRhNGVjMTk2M2RhNjM2OGNhYmRjNmVkMTEyYWIifQ=="/>
  </w:docVars>
  <w:rsids>
    <w:rsidRoot w:val="00000000"/>
    <w:rsid w:val="02777BFD"/>
    <w:rsid w:val="18AB147F"/>
    <w:rsid w:val="1B3A5814"/>
    <w:rsid w:val="2116462E"/>
    <w:rsid w:val="22EC3898"/>
    <w:rsid w:val="466E6A78"/>
    <w:rsid w:val="48580F04"/>
    <w:rsid w:val="4D8041DC"/>
    <w:rsid w:val="4E2F2707"/>
    <w:rsid w:val="53D02297"/>
    <w:rsid w:val="5C166CB5"/>
    <w:rsid w:val="5C9318DA"/>
    <w:rsid w:val="6DBD3434"/>
    <w:rsid w:val="6FBC771B"/>
    <w:rsid w:val="77471FC0"/>
    <w:rsid w:val="78AC657F"/>
    <w:rsid w:val="7AA339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1834</Words>
  <Characters>1922</Characters>
  <Lines>0</Lines>
  <Paragraphs>0</Paragraphs>
  <TotalTime>0</TotalTime>
  <ScaleCrop>false</ScaleCrop>
  <LinksUpToDate>false</LinksUpToDate>
  <CharactersWithSpaces>2244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言云</cp:lastModifiedBy>
  <dcterms:modified xsi:type="dcterms:W3CDTF">2024-08-17T01:38:53Z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6C67D1B93DDA490AB79ACABAA13127AD_12</vt:lpwstr>
  </property>
</Properties>
</file>